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60"/>
        <w:gridCol w:w="240"/>
        <w:gridCol w:w="4180"/>
        <w:gridCol w:w="60"/>
        <w:gridCol w:w="1020"/>
        <w:gridCol w:w="2426"/>
      </w:tblGrid>
      <w:tr w:rsidR="000817D0" w:rsidTr="000817D0">
        <w:trPr>
          <w:trHeight w:val="460"/>
        </w:trPr>
        <w:tc>
          <w:tcPr>
            <w:tcW w:w="9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2280"/>
              <w:rPr>
                <w:rFonts w:ascii="Times New Roman" w:eastAsia="Times New Roman" w:hAnsi="Times New Roman"/>
                <w:sz w:val="40"/>
              </w:rPr>
            </w:pPr>
            <w:r>
              <w:rPr>
                <w:rFonts w:ascii="Times New Roman" w:eastAsia="Times New Roman" w:hAnsi="Times New Roman"/>
                <w:sz w:val="40"/>
              </w:rPr>
              <w:t>Lesson plan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524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Name of the Faculty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RAHUL JANGRA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49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Discipline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DMLT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492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Semester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3rd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49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Subject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TM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492"/>
        </w:trPr>
        <w:tc>
          <w:tcPr>
            <w:tcW w:w="2520" w:type="dxa"/>
            <w:gridSpan w:val="3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Lession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Plan Duration: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weeks (from July, 2018 to Nov, 2018)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490"/>
        </w:trPr>
        <w:tc>
          <w:tcPr>
            <w:tcW w:w="7780" w:type="dxa"/>
            <w:gridSpan w:val="6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Work load ( Lecture / practical ) per week ( n hours) = Lecture=3, Practical=6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245"/>
        </w:trPr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817D0" w:rsidTr="000817D0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WORK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THEORY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Practical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17D0" w:rsidTr="000817D0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817D0" w:rsidTr="000817D0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Lecture Day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Topic (Including assignment/test}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Practical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Topic</w:t>
            </w:r>
          </w:p>
        </w:tc>
      </w:tr>
      <w:tr w:rsidR="000817D0" w:rsidTr="000817D0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Day</w:t>
            </w: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09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2"/>
              </w:rPr>
              <w:t>st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Historical introduction to Transfusion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L1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sz w:val="22"/>
              </w:rPr>
            </w:pPr>
            <w:r>
              <w:rPr>
                <w:sz w:val="22"/>
              </w:rPr>
              <w:t>Performing ABO blood grouping by</w:t>
            </w:r>
          </w:p>
        </w:tc>
      </w:tr>
      <w:tr w:rsidR="000817D0" w:rsidTr="000817D0">
        <w:trPr>
          <w:trHeight w:val="23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medicine (blood banking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Slide &amp; Tube Test</w:t>
            </w:r>
          </w:p>
        </w:tc>
      </w:tr>
      <w:tr w:rsidR="000817D0" w:rsidTr="000817D0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Definition of antigen and antibody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817D0" w:rsidTr="000817D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Classification of antigens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817D0" w:rsidTr="000817D0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Classification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of  antibodies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L2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Performing-</w:t>
            </w:r>
            <w:proofErr w:type="spellStart"/>
            <w:r>
              <w:rPr>
                <w:sz w:val="22"/>
              </w:rPr>
              <w:t>Rh</w:t>
            </w:r>
            <w:proofErr w:type="spellEnd"/>
            <w:r>
              <w:rPr>
                <w:sz w:val="22"/>
              </w:rPr>
              <w:t xml:space="preserve"> grouping by Slide &amp;</w:t>
            </w:r>
          </w:p>
        </w:tc>
      </w:tr>
      <w:tr w:rsidR="000817D0" w:rsidTr="000817D0">
        <w:trPr>
          <w:trHeight w:val="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Tube technique</w:t>
            </w:r>
          </w:p>
        </w:tc>
      </w:tr>
      <w:tr w:rsidR="000817D0" w:rsidTr="000817D0">
        <w:trPr>
          <w:trHeight w:val="1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ABO blood grouping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13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817D0" w:rsidTr="000817D0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17D0" w:rsidTr="000817D0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Antigens and antibodies involved in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ABO blood grouping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Principle and procedure of ABO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L3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Performance of Coombs Test by</w:t>
            </w:r>
          </w:p>
        </w:tc>
      </w:tr>
      <w:tr w:rsidR="000817D0" w:rsidTr="000817D0">
        <w:trPr>
          <w:trHeight w:val="23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grouping Slide method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Direct method</w:t>
            </w:r>
          </w:p>
        </w:tc>
      </w:tr>
      <w:tr w:rsidR="000817D0" w:rsidTr="000817D0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Principle and procedure of ABO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8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grouping Tube method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Various blood sub groups ( A</w:t>
            </w:r>
            <w:r>
              <w:rPr>
                <w:rFonts w:ascii="Times New Roman" w:eastAsia="Times New Roman" w:hAnsi="Times New Roman"/>
                <w:sz w:val="16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A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, A</w:t>
            </w:r>
            <w:r>
              <w:rPr>
                <w:rFonts w:ascii="Times New Roman" w:eastAsia="Times New Roman" w:hAnsi="Times New Roman"/>
                <w:sz w:val="16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B,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B)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Assignment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L4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Performance of Coombs Test by</w:t>
            </w:r>
          </w:p>
        </w:tc>
      </w:tr>
      <w:tr w:rsidR="000817D0" w:rsidTr="000817D0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Indirect method</w:t>
            </w:r>
          </w:p>
        </w:tc>
      </w:tr>
      <w:tr w:rsidR="000817D0" w:rsidTr="000817D0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Introduction to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Blood Group System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17D0" w:rsidTr="000817D0">
        <w:trPr>
          <w:trHeight w:val="1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817D0" w:rsidTr="000817D0">
        <w:trPr>
          <w:trHeight w:val="1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Antigen and antibody involved in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blood grouping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Principle and procedure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grouping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L5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Cross Matching (compatibility</w:t>
            </w:r>
          </w:p>
        </w:tc>
      </w:tr>
      <w:tr w:rsidR="000817D0" w:rsidTr="000817D0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testing) by Major testing</w:t>
            </w:r>
          </w:p>
        </w:tc>
      </w:tr>
      <w:tr w:rsidR="000817D0" w:rsidTr="000817D0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Variant of D antigen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17D0" w:rsidTr="000817D0">
        <w:trPr>
          <w:trHeight w:val="1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817D0" w:rsidTr="000817D0">
        <w:trPr>
          <w:trHeight w:val="1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Types and composition of various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anticoagulants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3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0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Advantages and disadvantages of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L6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4" w:lineRule="exact"/>
              <w:ind w:left="80"/>
              <w:rPr>
                <w:sz w:val="22"/>
              </w:rPr>
            </w:pPr>
            <w:r>
              <w:rPr>
                <w:sz w:val="22"/>
              </w:rPr>
              <w:t>Cross Matching (compatibility</w:t>
            </w:r>
          </w:p>
        </w:tc>
      </w:tr>
      <w:tr w:rsidR="000817D0" w:rsidTr="000817D0">
        <w:trPr>
          <w:trHeight w:val="2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various anticoagulants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testing) by Minor testing</w:t>
            </w:r>
          </w:p>
        </w:tc>
      </w:tr>
      <w:tr w:rsidR="000817D0" w:rsidTr="000817D0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Criteria for selection of Donor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1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Screening of blood donor for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Collection and storage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7D0" w:rsidTr="000817D0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Characteristics of ideal blood donor.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L7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Preparation of anticoagulants –</w:t>
            </w:r>
          </w:p>
        </w:tc>
      </w:tr>
      <w:tr w:rsidR="000817D0" w:rsidTr="000817D0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140"/>
              <w:rPr>
                <w:sz w:val="21"/>
              </w:rPr>
            </w:pPr>
            <w:r>
              <w:rPr>
                <w:sz w:val="21"/>
              </w:rPr>
              <w:t>ACD (Acid Citrate Dextrose) –</w:t>
            </w:r>
          </w:p>
        </w:tc>
      </w:tr>
      <w:tr w:rsidR="000817D0" w:rsidTr="000817D0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Blood collection procedure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17D0" w:rsidTr="000817D0">
        <w:trPr>
          <w:trHeight w:val="1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CPD ( Citrate Phosphate Dextrose) -</w:t>
            </w:r>
          </w:p>
        </w:tc>
      </w:tr>
      <w:tr w:rsidR="000817D0" w:rsidTr="000817D0">
        <w:trPr>
          <w:trHeight w:val="11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Transportation and storage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3" w:lineRule="exact"/>
              <w:ind w:left="80"/>
              <w:rPr>
                <w:sz w:val="22"/>
              </w:rPr>
            </w:pPr>
            <w:r>
              <w:rPr>
                <w:sz w:val="22"/>
              </w:rPr>
              <w:t>CPDA (Citrate Phosphate Dextrose</w:t>
            </w:r>
          </w:p>
        </w:tc>
      </w:tr>
      <w:tr w:rsidR="000817D0" w:rsidTr="000817D0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Adenine)</w:t>
            </w:r>
          </w:p>
        </w:tc>
      </w:tr>
      <w:tr w:rsidR="000817D0" w:rsidTr="000817D0">
        <w:trPr>
          <w:trHeight w:val="2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817D0" w:rsidTr="000817D0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09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Screening of blood donors for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9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L8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Malarial</w:t>
            </w:r>
            <w:proofErr w:type="spellEnd"/>
            <w:r>
              <w:rPr>
                <w:sz w:val="22"/>
              </w:rPr>
              <w:t xml:space="preserve"> Parasite test by Thick</w:t>
            </w:r>
          </w:p>
        </w:tc>
      </w:tr>
      <w:tr w:rsidR="000817D0" w:rsidTr="000817D0">
        <w:trPr>
          <w:trHeight w:val="2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smear preparation</w:t>
            </w:r>
          </w:p>
        </w:tc>
      </w:tr>
      <w:tr w:rsidR="000817D0" w:rsidTr="000817D0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Staining of blood film for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817D0" w:rsidTr="000817D0">
        <w:trPr>
          <w:trHeight w:val="1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817D0" w:rsidTr="000817D0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Slide test for VDRL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7D0" w:rsidTr="000817D0">
        <w:trPr>
          <w:trHeight w:val="12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17D0" w:rsidTr="000817D0">
        <w:trPr>
          <w:trHeight w:val="3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30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VDRL Buffer Saline test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L9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4" w:lineRule="exac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Malarial</w:t>
            </w:r>
            <w:proofErr w:type="spellEnd"/>
            <w:r>
              <w:rPr>
                <w:sz w:val="22"/>
              </w:rPr>
              <w:t xml:space="preserve"> Parasite test by Thin</w:t>
            </w:r>
          </w:p>
        </w:tc>
      </w:tr>
      <w:tr w:rsidR="000817D0" w:rsidTr="000817D0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smear preparation</w:t>
            </w:r>
          </w:p>
        </w:tc>
      </w:tr>
      <w:tr w:rsidR="000817D0" w:rsidTr="000817D0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ELISA based HIV test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17D0" w:rsidTr="000817D0">
        <w:trPr>
          <w:trHeight w:val="1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817D0" w:rsidTr="000817D0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7D0" w:rsidRDefault="000817D0" w:rsidP="00264A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C26F4" w:rsidRDefault="00AC26F4"/>
    <w:sectPr w:rsidR="00AC26F4" w:rsidSect="0094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Y3NDAwNzExsTQxNzBU0lEKTi0uzszPAykwrAUALNfnACwAAAA="/>
  </w:docVars>
  <w:rsids>
    <w:rsidRoot w:val="000817D0"/>
    <w:rsid w:val="000817D0"/>
    <w:rsid w:val="001E307E"/>
    <w:rsid w:val="007913DE"/>
    <w:rsid w:val="00944E91"/>
    <w:rsid w:val="009C036C"/>
    <w:rsid w:val="00AC26F4"/>
    <w:rsid w:val="00BE5393"/>
    <w:rsid w:val="00D2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D0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2018-10-11T05:41:00Z</dcterms:created>
  <dcterms:modified xsi:type="dcterms:W3CDTF">2018-10-11T05:41:00Z</dcterms:modified>
</cp:coreProperties>
</file>